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A2E60" w14:textId="77777777" w:rsidR="005924C8" w:rsidRDefault="005924C8">
      <w:pPr>
        <w:tabs>
          <w:tab w:val="center" w:pos="4320"/>
          <w:tab w:val="right" w:pos="8640"/>
        </w:tabs>
      </w:pPr>
      <w:bookmarkStart w:id="0" w:name="_GoBack"/>
      <w:bookmarkEnd w:id="0"/>
    </w:p>
    <w:p w14:paraId="7D51EAD8" w14:textId="77777777" w:rsidR="005924C8" w:rsidRDefault="003D2A1E">
      <w:pPr>
        <w:jc w:val="center"/>
        <w:rPr>
          <w:szCs w:val="24"/>
        </w:rPr>
      </w:pPr>
      <w:r>
        <w:rPr>
          <w:noProof/>
          <w:lang w:eastAsia="lt-LT"/>
        </w:rPr>
        <w:drawing>
          <wp:inline distT="0" distB="0" distL="0" distR="0" wp14:anchorId="56A6B76A" wp14:editId="54D754CB">
            <wp:extent cx="495300" cy="600075"/>
            <wp:effectExtent l="0" t="0" r="0" b="9525"/>
            <wp:docPr id="2" name="Picture 1" descr="PanevezioHerbas"/>
            <wp:cNvGraphicFramePr/>
            <a:graphic xmlns:a="http://schemas.openxmlformats.org/drawingml/2006/main">
              <a:graphicData uri="http://schemas.openxmlformats.org/drawingml/2006/picture">
                <pic:pic xmlns:pic="http://schemas.openxmlformats.org/drawingml/2006/picture">
                  <pic:nvPicPr>
                    <pic:cNvPr id="2" name="Picture 1" descr="PanevezioHerba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14:paraId="4AAB55BB" w14:textId="77777777" w:rsidR="005924C8" w:rsidRDefault="005924C8">
      <w:pPr>
        <w:jc w:val="center"/>
        <w:rPr>
          <w:szCs w:val="24"/>
        </w:rPr>
      </w:pPr>
    </w:p>
    <w:p w14:paraId="2A04CB1D" w14:textId="77777777" w:rsidR="005924C8" w:rsidRDefault="003D2A1E">
      <w:pPr>
        <w:jc w:val="center"/>
        <w:rPr>
          <w:b/>
          <w:sz w:val="28"/>
        </w:rPr>
      </w:pPr>
      <w:r>
        <w:rPr>
          <w:b/>
          <w:sz w:val="28"/>
        </w:rPr>
        <w:t>PANEVĖŽIO MIESTO SAVIVALDYBĖS TARYBA</w:t>
      </w:r>
    </w:p>
    <w:p w14:paraId="14F0EBC2" w14:textId="77777777" w:rsidR="005924C8" w:rsidRDefault="005924C8">
      <w:pPr>
        <w:keepNext/>
        <w:jc w:val="center"/>
        <w:outlineLvl w:val="1"/>
      </w:pPr>
    </w:p>
    <w:p w14:paraId="79912B3E" w14:textId="77777777" w:rsidR="005924C8" w:rsidRDefault="005924C8">
      <w:pPr>
        <w:keepNext/>
        <w:jc w:val="center"/>
        <w:outlineLvl w:val="1"/>
      </w:pPr>
    </w:p>
    <w:p w14:paraId="5134EB73" w14:textId="77777777" w:rsidR="005924C8" w:rsidRDefault="003D2A1E">
      <w:pPr>
        <w:keepNext/>
        <w:jc w:val="center"/>
        <w:outlineLvl w:val="1"/>
        <w:rPr>
          <w:b/>
        </w:rPr>
      </w:pPr>
      <w:r>
        <w:rPr>
          <w:b/>
        </w:rPr>
        <w:t>SPRENDIMAS</w:t>
      </w:r>
    </w:p>
    <w:p w14:paraId="7639736A" w14:textId="77777777" w:rsidR="005924C8" w:rsidRDefault="003D2A1E">
      <w:pPr>
        <w:jc w:val="center"/>
      </w:pPr>
      <w:r>
        <w:rPr>
          <w:b/>
        </w:rPr>
        <w:t>DĖL ATLYGINIMO UŽ VAIKŲ, UGDOMŲ PAGAL IKIMOKYKLINIO IR PRIEŠMOKYKLINIO UGDYMO PROGRAMAS, IŠLAIKYMĄ SAVIVALDYBĖS IKIMOKYKLINIO UGDYMO MOKYKLOSE NUSTATYMO TVARKOS APRAŠO, PATVIRTINTO SAVIVALDYBĖS TARYBOS 2014 M. SPALIO 23 D. SPRENDIMU NR. 1-312, PAKEITIMO</w:t>
      </w:r>
    </w:p>
    <w:p w14:paraId="150DA524" w14:textId="77777777" w:rsidR="005924C8" w:rsidRDefault="005924C8">
      <w:pPr>
        <w:jc w:val="center"/>
      </w:pPr>
    </w:p>
    <w:p w14:paraId="478524D4" w14:textId="77777777" w:rsidR="005924C8" w:rsidRDefault="003D2A1E">
      <w:pPr>
        <w:keepNext/>
        <w:jc w:val="center"/>
        <w:outlineLvl w:val="2"/>
      </w:pPr>
      <w:r>
        <w:t>2019 m. rugpjūčio 22 d. Nr. 1-293</w:t>
      </w:r>
    </w:p>
    <w:p w14:paraId="59E2AF2F" w14:textId="77777777" w:rsidR="005924C8" w:rsidRDefault="003D2A1E">
      <w:pPr>
        <w:keepNext/>
        <w:jc w:val="center"/>
        <w:outlineLvl w:val="2"/>
        <w:rPr>
          <w:b/>
        </w:rPr>
      </w:pPr>
      <w:r>
        <w:t>Panevėžys</w:t>
      </w:r>
    </w:p>
    <w:p w14:paraId="68677391" w14:textId="77777777" w:rsidR="005924C8" w:rsidRDefault="005924C8">
      <w:pPr>
        <w:jc w:val="both"/>
      </w:pPr>
    </w:p>
    <w:p w14:paraId="63C9652E" w14:textId="77777777" w:rsidR="005924C8" w:rsidRDefault="005924C8">
      <w:pPr>
        <w:ind w:firstLine="851"/>
        <w:jc w:val="both"/>
      </w:pPr>
    </w:p>
    <w:p w14:paraId="403B77F1" w14:textId="77777777" w:rsidR="005924C8" w:rsidRDefault="003D2A1E">
      <w:pPr>
        <w:spacing w:line="360" w:lineRule="auto"/>
        <w:ind w:firstLine="851"/>
        <w:rPr>
          <w:szCs w:val="24"/>
          <w:lang w:eastAsia="lt-LT"/>
        </w:rPr>
      </w:pPr>
      <w:r>
        <w:rPr>
          <w:szCs w:val="24"/>
        </w:rPr>
        <w:t xml:space="preserve">Vadovaudamasi </w:t>
      </w:r>
      <w:r>
        <w:rPr>
          <w:szCs w:val="24"/>
          <w:lang w:eastAsia="lt-LT"/>
        </w:rPr>
        <w:t xml:space="preserve">Lietuvos Respublikos vietos savivaldos įstatymo 18 straipsnio 1 dalimi, </w:t>
      </w:r>
      <w:r>
        <w:rPr>
          <w:szCs w:val="24"/>
        </w:rPr>
        <w:t xml:space="preserve">Lietuvos Respublikos švietimo įstatymo 70 straipsnio 11 dalimi ir atsižvelgdama į </w:t>
      </w:r>
      <w:r>
        <w:rPr>
          <w:color w:val="000000"/>
          <w:szCs w:val="24"/>
        </w:rPr>
        <w:t>darbo grupės,</w:t>
      </w:r>
      <w:r>
        <w:rPr>
          <w:szCs w:val="24"/>
          <w:lang w:eastAsia="lt-LT"/>
        </w:rPr>
        <w:t xml:space="preserve"> sudarytos Savivaldybės administracijos direktoriaus 2019 m. birželio 6 d. įsakymu Nr. A-392, nutarimą, Panevėžio miesto savivaldybės taryba nusprendžia:</w:t>
      </w:r>
    </w:p>
    <w:p w14:paraId="44753769" w14:textId="77777777" w:rsidR="005924C8" w:rsidRDefault="003D2A1E">
      <w:pPr>
        <w:spacing w:line="360" w:lineRule="auto"/>
        <w:ind w:firstLine="851"/>
        <w:rPr>
          <w:szCs w:val="24"/>
          <w:lang w:eastAsia="lt-LT"/>
        </w:rPr>
      </w:pPr>
      <w:r>
        <w:rPr>
          <w:szCs w:val="24"/>
          <w:lang w:eastAsia="lt-LT"/>
        </w:rPr>
        <w:t>Pakeisti Atlyginimo už vaikų, ugdomų pagal ikimokyklinio ir priešmokyklinio ugdymo programas, išlaikymą savivaldybės ikimokyklinio ugdymo mokyklose nustatymo tvarkos aprašą, patvirtintą Panevėžio miesto savivaldybės tarybos 2014 m. spalio 23 d. sprendimu Nr. 1-312, taip:</w:t>
      </w:r>
    </w:p>
    <w:p w14:paraId="5FDB8F55" w14:textId="77777777" w:rsidR="005924C8" w:rsidRDefault="003D2A1E">
      <w:pPr>
        <w:spacing w:line="360" w:lineRule="auto"/>
        <w:ind w:firstLine="851"/>
        <w:rPr>
          <w:szCs w:val="24"/>
          <w:lang w:eastAsia="lt-LT"/>
        </w:rPr>
      </w:pPr>
      <w:r>
        <w:rPr>
          <w:szCs w:val="24"/>
          <w:lang w:eastAsia="lt-LT"/>
        </w:rPr>
        <w:t>1.</w:t>
      </w:r>
      <w:r>
        <w:rPr>
          <w:szCs w:val="24"/>
          <w:lang w:eastAsia="lt-LT"/>
        </w:rPr>
        <w:tab/>
        <w:t>Panaikinti 4 punktą.</w:t>
      </w:r>
    </w:p>
    <w:p w14:paraId="0516A811" w14:textId="77777777" w:rsidR="005924C8" w:rsidRDefault="003D2A1E">
      <w:pPr>
        <w:spacing w:line="360" w:lineRule="auto"/>
        <w:ind w:firstLine="851"/>
        <w:rPr>
          <w:szCs w:val="24"/>
        </w:rPr>
      </w:pPr>
      <w:r>
        <w:rPr>
          <w:szCs w:val="24"/>
        </w:rPr>
        <w:t>2.</w:t>
      </w:r>
      <w:r>
        <w:rPr>
          <w:szCs w:val="24"/>
        </w:rPr>
        <w:tab/>
      </w:r>
      <w:r>
        <w:rPr>
          <w:szCs w:val="24"/>
          <w:lang w:eastAsia="lt-LT"/>
        </w:rPr>
        <w:t>5 punkte išbraukti žodžius „komunalinėms paslaugoms“, vietoj žodžių „darbo dieną“ įrašyti žodžius „darbo mėnesį“.</w:t>
      </w:r>
    </w:p>
    <w:p w14:paraId="513A5523" w14:textId="77777777" w:rsidR="005924C8" w:rsidRDefault="003D2A1E">
      <w:pPr>
        <w:spacing w:line="360" w:lineRule="auto"/>
        <w:ind w:firstLine="851"/>
        <w:rPr>
          <w:szCs w:val="24"/>
        </w:rPr>
      </w:pPr>
      <w:r>
        <w:rPr>
          <w:szCs w:val="24"/>
        </w:rPr>
        <w:t>3.</w:t>
      </w:r>
      <w:r>
        <w:rPr>
          <w:szCs w:val="24"/>
        </w:rPr>
        <w:tab/>
      </w:r>
      <w:r>
        <w:rPr>
          <w:szCs w:val="24"/>
          <w:lang w:eastAsia="lt-LT"/>
        </w:rPr>
        <w:t>Pakeisti 7 punktą ir jį išdėstyti taip:</w:t>
      </w:r>
    </w:p>
    <w:p w14:paraId="45E10C10" w14:textId="77777777" w:rsidR="005924C8" w:rsidRDefault="003D2A1E">
      <w:pPr>
        <w:tabs>
          <w:tab w:val="left" w:pos="709"/>
        </w:tabs>
        <w:spacing w:line="360" w:lineRule="auto"/>
        <w:ind w:firstLine="851"/>
        <w:jc w:val="both"/>
        <w:rPr>
          <w:szCs w:val="24"/>
          <w:lang w:eastAsia="lt-LT"/>
        </w:rPr>
      </w:pPr>
      <w:r>
        <w:rPr>
          <w:szCs w:val="24"/>
          <w:lang w:eastAsia="lt-LT"/>
        </w:rPr>
        <w:t>„7. Mokestį už maitinimą tėvai moka 100 proc. nustatytos 1 (vieno), 2 (dviejų), 3 (trijų) arba 4 (keturių) kartų per dieną maitinimo normos už kiekvieną lankytą, nelankytą ir nepateisintą dieną:</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34"/>
        <w:gridCol w:w="1133"/>
        <w:gridCol w:w="1133"/>
        <w:gridCol w:w="1133"/>
        <w:gridCol w:w="1133"/>
        <w:gridCol w:w="1133"/>
        <w:gridCol w:w="1133"/>
      </w:tblGrid>
      <w:tr w:rsidR="005924C8" w14:paraId="2D2451EF" w14:textId="77777777">
        <w:tc>
          <w:tcPr>
            <w:tcW w:w="1668" w:type="dxa"/>
            <w:tcBorders>
              <w:top w:val="single" w:sz="4" w:space="0" w:color="auto"/>
              <w:left w:val="single" w:sz="4" w:space="0" w:color="auto"/>
              <w:bottom w:val="single" w:sz="4" w:space="0" w:color="auto"/>
              <w:right w:val="single" w:sz="4" w:space="0" w:color="auto"/>
            </w:tcBorders>
            <w:vAlign w:val="center"/>
          </w:tcPr>
          <w:p w14:paraId="65988E50" w14:textId="77777777" w:rsidR="005924C8" w:rsidRDefault="005924C8">
            <w:pPr>
              <w:tabs>
                <w:tab w:val="left" w:pos="709"/>
              </w:tabs>
              <w:ind w:right="261" w:firstLine="720"/>
              <w:jc w:val="center"/>
              <w:rPr>
                <w:sz w:val="22"/>
                <w:szCs w:val="22"/>
                <w:lang w:eastAsia="lt-LT"/>
              </w:rPr>
            </w:pPr>
          </w:p>
          <w:p w14:paraId="28987E5D" w14:textId="77777777" w:rsidR="005924C8" w:rsidRDefault="003D2A1E">
            <w:pPr>
              <w:tabs>
                <w:tab w:val="left" w:pos="709"/>
              </w:tabs>
              <w:ind w:right="261"/>
              <w:jc w:val="center"/>
              <w:rPr>
                <w:sz w:val="22"/>
                <w:szCs w:val="22"/>
                <w:lang w:eastAsia="lt-LT"/>
              </w:rPr>
            </w:pPr>
            <w:r>
              <w:rPr>
                <w:sz w:val="22"/>
                <w:szCs w:val="22"/>
                <w:lang w:eastAsia="lt-LT"/>
              </w:rPr>
              <w:t>Grupės pavadinimas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346D74" w14:textId="77777777" w:rsidR="005924C8" w:rsidRDefault="003D2A1E">
            <w:pPr>
              <w:tabs>
                <w:tab w:val="left" w:pos="709"/>
              </w:tabs>
              <w:ind w:right="261"/>
              <w:jc w:val="center"/>
              <w:rPr>
                <w:sz w:val="22"/>
                <w:szCs w:val="22"/>
                <w:lang w:eastAsia="lt-LT"/>
              </w:rPr>
            </w:pPr>
            <w:proofErr w:type="spellStart"/>
            <w:r>
              <w:rPr>
                <w:sz w:val="22"/>
                <w:szCs w:val="22"/>
                <w:lang w:eastAsia="lt-LT"/>
              </w:rPr>
              <w:t>Pusry-čių</w:t>
            </w:r>
            <w:proofErr w:type="spellEnd"/>
            <w:r>
              <w:rPr>
                <w:sz w:val="22"/>
                <w:szCs w:val="22"/>
                <w:lang w:eastAsia="lt-LT"/>
              </w:rPr>
              <w:t xml:space="preserve"> </w:t>
            </w:r>
            <w:proofErr w:type="spellStart"/>
            <w:r>
              <w:rPr>
                <w:sz w:val="22"/>
                <w:szCs w:val="22"/>
                <w:lang w:eastAsia="lt-LT"/>
              </w:rPr>
              <w:t>mokes-tis</w:t>
            </w:r>
            <w:proofErr w:type="spellEnd"/>
            <w:r>
              <w:rPr>
                <w:sz w:val="22"/>
                <w:szCs w:val="22"/>
                <w:lang w:eastAsia="lt-LT"/>
              </w:rPr>
              <w:t>,</w:t>
            </w:r>
          </w:p>
          <w:p w14:paraId="5F57F9C5" w14:textId="77777777" w:rsidR="005924C8" w:rsidRDefault="003D2A1E">
            <w:pPr>
              <w:tabs>
                <w:tab w:val="left" w:pos="709"/>
              </w:tabs>
              <w:ind w:right="261"/>
              <w:jc w:val="center"/>
              <w:rPr>
                <w:sz w:val="22"/>
                <w:szCs w:val="22"/>
                <w:lang w:eastAsia="lt-LT"/>
              </w:rPr>
            </w:pPr>
            <w:proofErr w:type="spellStart"/>
            <w:r>
              <w:rPr>
                <w:sz w:val="22"/>
                <w:szCs w:val="22"/>
                <w:lang w:eastAsia="lt-LT"/>
              </w:rPr>
              <w:t>Eur</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4D15D381" w14:textId="77777777" w:rsidR="005924C8" w:rsidRDefault="003D2A1E">
            <w:pPr>
              <w:tabs>
                <w:tab w:val="left" w:pos="709"/>
              </w:tabs>
              <w:ind w:right="261"/>
              <w:jc w:val="center"/>
              <w:rPr>
                <w:sz w:val="22"/>
                <w:szCs w:val="22"/>
                <w:lang w:eastAsia="lt-LT"/>
              </w:rPr>
            </w:pPr>
            <w:r>
              <w:rPr>
                <w:sz w:val="22"/>
                <w:szCs w:val="22"/>
                <w:lang w:eastAsia="lt-LT"/>
              </w:rPr>
              <w:t xml:space="preserve">Pietų </w:t>
            </w:r>
            <w:proofErr w:type="spellStart"/>
            <w:r>
              <w:rPr>
                <w:sz w:val="22"/>
                <w:szCs w:val="22"/>
                <w:lang w:eastAsia="lt-LT"/>
              </w:rPr>
              <w:t>mokes-tis</w:t>
            </w:r>
            <w:proofErr w:type="spellEnd"/>
            <w:r>
              <w:rPr>
                <w:sz w:val="22"/>
                <w:szCs w:val="22"/>
                <w:lang w:eastAsia="lt-LT"/>
              </w:rPr>
              <w:t>,</w:t>
            </w:r>
          </w:p>
          <w:p w14:paraId="595FED01" w14:textId="77777777" w:rsidR="005924C8" w:rsidRDefault="003D2A1E">
            <w:pPr>
              <w:tabs>
                <w:tab w:val="left" w:pos="709"/>
              </w:tabs>
              <w:ind w:right="261"/>
              <w:jc w:val="center"/>
              <w:rPr>
                <w:sz w:val="22"/>
                <w:szCs w:val="22"/>
                <w:lang w:eastAsia="lt-LT"/>
              </w:rPr>
            </w:pPr>
            <w:proofErr w:type="spellStart"/>
            <w:r>
              <w:rPr>
                <w:sz w:val="22"/>
                <w:szCs w:val="22"/>
                <w:lang w:eastAsia="lt-LT"/>
              </w:rPr>
              <w:t>Eur</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501423D7" w14:textId="77777777" w:rsidR="005924C8" w:rsidRDefault="003D2A1E">
            <w:pPr>
              <w:tabs>
                <w:tab w:val="left" w:pos="709"/>
              </w:tabs>
              <w:ind w:right="261"/>
              <w:jc w:val="center"/>
              <w:rPr>
                <w:sz w:val="22"/>
                <w:szCs w:val="22"/>
                <w:lang w:eastAsia="lt-LT"/>
              </w:rPr>
            </w:pPr>
            <w:proofErr w:type="spellStart"/>
            <w:r>
              <w:rPr>
                <w:sz w:val="22"/>
                <w:szCs w:val="22"/>
                <w:lang w:eastAsia="lt-LT"/>
              </w:rPr>
              <w:t>Vaka-rienės</w:t>
            </w:r>
            <w:proofErr w:type="spellEnd"/>
            <w:r>
              <w:rPr>
                <w:sz w:val="22"/>
                <w:szCs w:val="22"/>
                <w:lang w:eastAsia="lt-LT"/>
              </w:rPr>
              <w:t xml:space="preserve"> </w:t>
            </w:r>
            <w:proofErr w:type="spellStart"/>
            <w:r>
              <w:rPr>
                <w:sz w:val="22"/>
                <w:szCs w:val="22"/>
                <w:lang w:eastAsia="lt-LT"/>
              </w:rPr>
              <w:t>mokes-tis</w:t>
            </w:r>
            <w:proofErr w:type="spellEnd"/>
            <w:r>
              <w:rPr>
                <w:sz w:val="22"/>
                <w:szCs w:val="22"/>
                <w:lang w:eastAsia="lt-LT"/>
              </w:rPr>
              <w:t>,</w:t>
            </w:r>
          </w:p>
          <w:p w14:paraId="2FAFDF33" w14:textId="77777777" w:rsidR="005924C8" w:rsidRDefault="003D2A1E">
            <w:pPr>
              <w:tabs>
                <w:tab w:val="left" w:pos="709"/>
              </w:tabs>
              <w:ind w:right="261"/>
              <w:jc w:val="center"/>
              <w:rPr>
                <w:sz w:val="22"/>
                <w:szCs w:val="22"/>
                <w:lang w:eastAsia="lt-LT"/>
              </w:rPr>
            </w:pPr>
            <w:proofErr w:type="spellStart"/>
            <w:r>
              <w:rPr>
                <w:sz w:val="22"/>
                <w:szCs w:val="22"/>
                <w:lang w:eastAsia="lt-LT"/>
              </w:rPr>
              <w:t>Eur</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0912772E" w14:textId="77777777" w:rsidR="005924C8" w:rsidRDefault="003D2A1E">
            <w:pPr>
              <w:tabs>
                <w:tab w:val="left" w:pos="709"/>
              </w:tabs>
              <w:ind w:right="261"/>
              <w:jc w:val="center"/>
              <w:rPr>
                <w:sz w:val="22"/>
                <w:szCs w:val="22"/>
                <w:lang w:eastAsia="lt-LT"/>
              </w:rPr>
            </w:pPr>
            <w:proofErr w:type="spellStart"/>
            <w:r>
              <w:rPr>
                <w:sz w:val="22"/>
                <w:szCs w:val="22"/>
                <w:lang w:eastAsia="lt-LT"/>
              </w:rPr>
              <w:t>Nakti</w:t>
            </w:r>
            <w:proofErr w:type="spellEnd"/>
            <w:r>
              <w:rPr>
                <w:sz w:val="22"/>
                <w:szCs w:val="22"/>
                <w:lang w:eastAsia="lt-LT"/>
              </w:rPr>
              <w:t>-piečių*</w:t>
            </w:r>
          </w:p>
          <w:p w14:paraId="2472D669" w14:textId="77777777" w:rsidR="005924C8" w:rsidRDefault="003D2A1E">
            <w:pPr>
              <w:tabs>
                <w:tab w:val="left" w:pos="709"/>
              </w:tabs>
              <w:ind w:right="261"/>
              <w:jc w:val="center"/>
              <w:rPr>
                <w:sz w:val="22"/>
                <w:szCs w:val="22"/>
                <w:lang w:eastAsia="lt-LT"/>
              </w:rPr>
            </w:pPr>
            <w:proofErr w:type="spellStart"/>
            <w:r>
              <w:rPr>
                <w:sz w:val="22"/>
                <w:szCs w:val="22"/>
                <w:lang w:eastAsia="lt-LT"/>
              </w:rPr>
              <w:t>mokes-tis</w:t>
            </w:r>
            <w:proofErr w:type="spellEnd"/>
            <w:r>
              <w:rPr>
                <w:sz w:val="22"/>
                <w:szCs w:val="22"/>
                <w:lang w:eastAsia="lt-LT"/>
              </w:rPr>
              <w:t>,</w:t>
            </w:r>
          </w:p>
          <w:p w14:paraId="6498448C" w14:textId="77777777" w:rsidR="005924C8" w:rsidRDefault="003D2A1E">
            <w:pPr>
              <w:tabs>
                <w:tab w:val="left" w:pos="709"/>
              </w:tabs>
              <w:ind w:right="261"/>
              <w:jc w:val="center"/>
              <w:rPr>
                <w:sz w:val="22"/>
                <w:szCs w:val="22"/>
                <w:lang w:eastAsia="lt-LT"/>
              </w:rPr>
            </w:pPr>
            <w:proofErr w:type="spellStart"/>
            <w:r>
              <w:rPr>
                <w:sz w:val="22"/>
                <w:szCs w:val="22"/>
                <w:lang w:eastAsia="lt-LT"/>
              </w:rPr>
              <w:t>Eur</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408A96DC" w14:textId="77777777" w:rsidR="005924C8" w:rsidRDefault="003D2A1E">
            <w:pPr>
              <w:tabs>
                <w:tab w:val="left" w:pos="709"/>
              </w:tabs>
              <w:ind w:right="261"/>
              <w:jc w:val="center"/>
              <w:rPr>
                <w:sz w:val="22"/>
                <w:szCs w:val="22"/>
                <w:lang w:eastAsia="lt-LT"/>
              </w:rPr>
            </w:pPr>
            <w:r>
              <w:rPr>
                <w:sz w:val="22"/>
                <w:szCs w:val="22"/>
                <w:lang w:eastAsia="lt-LT"/>
              </w:rPr>
              <w:t xml:space="preserve">2 kartų </w:t>
            </w:r>
            <w:proofErr w:type="spellStart"/>
            <w:r>
              <w:rPr>
                <w:sz w:val="22"/>
                <w:szCs w:val="22"/>
                <w:lang w:eastAsia="lt-LT"/>
              </w:rPr>
              <w:t>maiti-nimo</w:t>
            </w:r>
            <w:proofErr w:type="spellEnd"/>
          </w:p>
          <w:p w14:paraId="1FCA5442" w14:textId="77777777" w:rsidR="005924C8" w:rsidRDefault="003D2A1E">
            <w:pPr>
              <w:tabs>
                <w:tab w:val="left" w:pos="709"/>
              </w:tabs>
              <w:ind w:right="261"/>
              <w:jc w:val="center"/>
              <w:rPr>
                <w:sz w:val="22"/>
                <w:szCs w:val="22"/>
                <w:lang w:eastAsia="lt-LT"/>
              </w:rPr>
            </w:pPr>
            <w:proofErr w:type="spellStart"/>
            <w:r>
              <w:rPr>
                <w:sz w:val="22"/>
                <w:szCs w:val="22"/>
                <w:lang w:eastAsia="lt-LT"/>
              </w:rPr>
              <w:t>mokes-tis</w:t>
            </w:r>
            <w:proofErr w:type="spellEnd"/>
            <w:r>
              <w:rPr>
                <w:sz w:val="22"/>
                <w:szCs w:val="22"/>
                <w:lang w:eastAsia="lt-LT"/>
              </w:rPr>
              <w:t>,</w:t>
            </w:r>
          </w:p>
          <w:p w14:paraId="300F35C1" w14:textId="77777777" w:rsidR="005924C8" w:rsidRDefault="003D2A1E">
            <w:pPr>
              <w:tabs>
                <w:tab w:val="left" w:pos="709"/>
              </w:tabs>
              <w:ind w:right="261"/>
              <w:jc w:val="center"/>
              <w:rPr>
                <w:sz w:val="22"/>
                <w:szCs w:val="22"/>
                <w:lang w:eastAsia="lt-LT"/>
              </w:rPr>
            </w:pPr>
            <w:proofErr w:type="spellStart"/>
            <w:r>
              <w:rPr>
                <w:sz w:val="22"/>
                <w:szCs w:val="22"/>
                <w:lang w:eastAsia="lt-LT"/>
              </w:rPr>
              <w:t>Eur</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528DF56B" w14:textId="77777777" w:rsidR="005924C8" w:rsidRDefault="003D2A1E">
            <w:pPr>
              <w:tabs>
                <w:tab w:val="left" w:pos="709"/>
              </w:tabs>
              <w:ind w:right="261"/>
              <w:jc w:val="center"/>
              <w:rPr>
                <w:sz w:val="22"/>
                <w:szCs w:val="22"/>
                <w:lang w:eastAsia="lt-LT"/>
              </w:rPr>
            </w:pPr>
            <w:r>
              <w:rPr>
                <w:sz w:val="22"/>
                <w:szCs w:val="22"/>
                <w:lang w:eastAsia="lt-LT"/>
              </w:rPr>
              <w:t xml:space="preserve">3 kartų </w:t>
            </w:r>
            <w:proofErr w:type="spellStart"/>
            <w:r>
              <w:rPr>
                <w:sz w:val="22"/>
                <w:szCs w:val="22"/>
                <w:lang w:eastAsia="lt-LT"/>
              </w:rPr>
              <w:t>maiti-nimo</w:t>
            </w:r>
            <w:proofErr w:type="spellEnd"/>
          </w:p>
          <w:p w14:paraId="2B0CEE94" w14:textId="77777777" w:rsidR="005924C8" w:rsidRDefault="003D2A1E">
            <w:pPr>
              <w:tabs>
                <w:tab w:val="left" w:pos="709"/>
              </w:tabs>
              <w:ind w:right="261"/>
              <w:jc w:val="center"/>
              <w:rPr>
                <w:sz w:val="22"/>
                <w:szCs w:val="22"/>
                <w:lang w:eastAsia="lt-LT"/>
              </w:rPr>
            </w:pPr>
            <w:proofErr w:type="spellStart"/>
            <w:r>
              <w:rPr>
                <w:sz w:val="22"/>
                <w:szCs w:val="22"/>
                <w:lang w:eastAsia="lt-LT"/>
              </w:rPr>
              <w:t>mokes-tis</w:t>
            </w:r>
            <w:proofErr w:type="spellEnd"/>
            <w:r>
              <w:rPr>
                <w:sz w:val="22"/>
                <w:szCs w:val="22"/>
                <w:lang w:eastAsia="lt-LT"/>
              </w:rPr>
              <w:t>,</w:t>
            </w:r>
          </w:p>
          <w:p w14:paraId="2A295C0A" w14:textId="77777777" w:rsidR="005924C8" w:rsidRDefault="003D2A1E">
            <w:pPr>
              <w:tabs>
                <w:tab w:val="left" w:pos="709"/>
              </w:tabs>
              <w:ind w:right="261"/>
              <w:jc w:val="center"/>
              <w:rPr>
                <w:sz w:val="22"/>
                <w:szCs w:val="22"/>
                <w:lang w:eastAsia="lt-LT"/>
              </w:rPr>
            </w:pPr>
            <w:proofErr w:type="spellStart"/>
            <w:r>
              <w:rPr>
                <w:sz w:val="22"/>
                <w:szCs w:val="22"/>
                <w:lang w:eastAsia="lt-LT"/>
              </w:rPr>
              <w:t>Eur</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0FBCAEEC" w14:textId="77777777" w:rsidR="005924C8" w:rsidRDefault="003D2A1E">
            <w:pPr>
              <w:tabs>
                <w:tab w:val="left" w:pos="709"/>
              </w:tabs>
              <w:ind w:right="261"/>
              <w:jc w:val="center"/>
              <w:rPr>
                <w:sz w:val="22"/>
                <w:szCs w:val="22"/>
                <w:lang w:eastAsia="lt-LT"/>
              </w:rPr>
            </w:pPr>
            <w:r>
              <w:rPr>
                <w:sz w:val="22"/>
                <w:szCs w:val="22"/>
                <w:lang w:eastAsia="lt-LT"/>
              </w:rPr>
              <w:t xml:space="preserve">4 kartų </w:t>
            </w:r>
            <w:proofErr w:type="spellStart"/>
            <w:r>
              <w:rPr>
                <w:sz w:val="22"/>
                <w:szCs w:val="22"/>
                <w:lang w:eastAsia="lt-LT"/>
              </w:rPr>
              <w:t>maiti-nimo</w:t>
            </w:r>
            <w:proofErr w:type="spellEnd"/>
          </w:p>
          <w:p w14:paraId="548F4B8E" w14:textId="77777777" w:rsidR="005924C8" w:rsidRDefault="003D2A1E">
            <w:pPr>
              <w:tabs>
                <w:tab w:val="left" w:pos="709"/>
              </w:tabs>
              <w:ind w:right="261"/>
              <w:jc w:val="center"/>
              <w:rPr>
                <w:sz w:val="22"/>
                <w:szCs w:val="22"/>
                <w:lang w:eastAsia="lt-LT"/>
              </w:rPr>
            </w:pPr>
            <w:proofErr w:type="spellStart"/>
            <w:r>
              <w:rPr>
                <w:sz w:val="22"/>
                <w:szCs w:val="22"/>
                <w:lang w:eastAsia="lt-LT"/>
              </w:rPr>
              <w:t>mokes-tis</w:t>
            </w:r>
            <w:proofErr w:type="spellEnd"/>
            <w:r>
              <w:rPr>
                <w:sz w:val="22"/>
                <w:szCs w:val="22"/>
                <w:lang w:eastAsia="lt-LT"/>
              </w:rPr>
              <w:t>,</w:t>
            </w:r>
          </w:p>
          <w:p w14:paraId="18526CCA" w14:textId="77777777" w:rsidR="005924C8" w:rsidRDefault="003D2A1E">
            <w:pPr>
              <w:tabs>
                <w:tab w:val="left" w:pos="709"/>
              </w:tabs>
              <w:ind w:right="261"/>
              <w:jc w:val="center"/>
              <w:rPr>
                <w:sz w:val="22"/>
                <w:szCs w:val="22"/>
                <w:lang w:eastAsia="lt-LT"/>
              </w:rPr>
            </w:pPr>
            <w:proofErr w:type="spellStart"/>
            <w:r>
              <w:rPr>
                <w:sz w:val="22"/>
                <w:szCs w:val="22"/>
                <w:lang w:eastAsia="lt-LT"/>
              </w:rPr>
              <w:t>Eur</w:t>
            </w:r>
            <w:proofErr w:type="spellEnd"/>
          </w:p>
        </w:tc>
      </w:tr>
      <w:tr w:rsidR="005924C8" w14:paraId="77C4AC8E" w14:textId="77777777">
        <w:tc>
          <w:tcPr>
            <w:tcW w:w="1668" w:type="dxa"/>
            <w:tcBorders>
              <w:top w:val="single" w:sz="4" w:space="0" w:color="auto"/>
              <w:left w:val="single" w:sz="4" w:space="0" w:color="auto"/>
              <w:bottom w:val="single" w:sz="4" w:space="0" w:color="auto"/>
              <w:right w:val="single" w:sz="4" w:space="0" w:color="auto"/>
            </w:tcBorders>
            <w:vAlign w:val="center"/>
            <w:hideMark/>
          </w:tcPr>
          <w:p w14:paraId="6567FB6A" w14:textId="77777777" w:rsidR="005924C8" w:rsidRDefault="003D2A1E">
            <w:pPr>
              <w:tabs>
                <w:tab w:val="left" w:pos="709"/>
              </w:tabs>
              <w:ind w:right="261"/>
              <w:rPr>
                <w:sz w:val="22"/>
                <w:szCs w:val="22"/>
                <w:lang w:eastAsia="lt-LT"/>
              </w:rPr>
            </w:pPr>
            <w:r>
              <w:rPr>
                <w:sz w:val="22"/>
                <w:szCs w:val="22"/>
                <w:lang w:eastAsia="lt-LT"/>
              </w:rPr>
              <w:t xml:space="preserve">Lopšelio grupė, spec. lopšelio grupė, 24 val. lopšelio grupė, 24 val. spec. </w:t>
            </w:r>
            <w:r>
              <w:rPr>
                <w:sz w:val="22"/>
                <w:szCs w:val="22"/>
                <w:lang w:eastAsia="lt-LT"/>
              </w:rPr>
              <w:lastRenderedPageBreak/>
              <w:t>lopšelio grupė</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24F72F" w14:textId="77777777" w:rsidR="005924C8" w:rsidRDefault="003D2A1E">
            <w:pPr>
              <w:tabs>
                <w:tab w:val="left" w:pos="709"/>
              </w:tabs>
              <w:ind w:right="261"/>
              <w:jc w:val="center"/>
              <w:rPr>
                <w:szCs w:val="24"/>
                <w:lang w:eastAsia="lt-LT"/>
              </w:rPr>
            </w:pPr>
            <w:r>
              <w:rPr>
                <w:szCs w:val="24"/>
                <w:lang w:eastAsia="lt-LT"/>
              </w:rPr>
              <w:lastRenderedPageBreak/>
              <w:t>0,48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2BB292" w14:textId="77777777" w:rsidR="005924C8" w:rsidRDefault="003D2A1E">
            <w:pPr>
              <w:tabs>
                <w:tab w:val="left" w:pos="709"/>
              </w:tabs>
              <w:ind w:right="261"/>
              <w:jc w:val="center"/>
              <w:rPr>
                <w:szCs w:val="24"/>
                <w:lang w:eastAsia="lt-LT"/>
              </w:rPr>
            </w:pPr>
            <w:r>
              <w:rPr>
                <w:szCs w:val="24"/>
                <w:lang w:eastAsia="lt-LT"/>
              </w:rPr>
              <w:t>1,03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6E657A" w14:textId="77777777" w:rsidR="005924C8" w:rsidRDefault="003D2A1E">
            <w:pPr>
              <w:tabs>
                <w:tab w:val="left" w:pos="709"/>
              </w:tabs>
              <w:ind w:right="261"/>
              <w:jc w:val="center"/>
              <w:rPr>
                <w:szCs w:val="24"/>
                <w:lang w:eastAsia="lt-LT"/>
              </w:rPr>
            </w:pPr>
            <w:r>
              <w:rPr>
                <w:szCs w:val="24"/>
                <w:lang w:eastAsia="lt-LT"/>
              </w:rPr>
              <w:t>0,48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37DC60" w14:textId="77777777" w:rsidR="005924C8" w:rsidRDefault="003D2A1E">
            <w:pPr>
              <w:tabs>
                <w:tab w:val="left" w:pos="709"/>
              </w:tabs>
              <w:ind w:right="261"/>
              <w:rPr>
                <w:szCs w:val="24"/>
                <w:lang w:eastAsia="lt-LT"/>
              </w:rPr>
            </w:pPr>
            <w:r>
              <w:rPr>
                <w:szCs w:val="24"/>
                <w:lang w:eastAsia="lt-LT"/>
              </w:rPr>
              <w:t>0,44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0E2DA9" w14:textId="77777777" w:rsidR="005924C8" w:rsidRDefault="003D2A1E">
            <w:pPr>
              <w:tabs>
                <w:tab w:val="left" w:pos="709"/>
              </w:tabs>
              <w:ind w:right="261"/>
              <w:jc w:val="center"/>
              <w:rPr>
                <w:szCs w:val="24"/>
                <w:lang w:eastAsia="lt-LT"/>
              </w:rPr>
            </w:pPr>
            <w:r>
              <w:rPr>
                <w:szCs w:val="24"/>
                <w:lang w:eastAsia="lt-LT"/>
              </w:rPr>
              <w:t>1,51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FA7D9E" w14:textId="77777777" w:rsidR="005924C8" w:rsidRDefault="003D2A1E">
            <w:pPr>
              <w:tabs>
                <w:tab w:val="left" w:pos="709"/>
              </w:tabs>
              <w:ind w:right="261"/>
              <w:jc w:val="center"/>
              <w:rPr>
                <w:szCs w:val="24"/>
                <w:lang w:eastAsia="lt-LT"/>
              </w:rPr>
            </w:pPr>
            <w:r>
              <w:rPr>
                <w:szCs w:val="24"/>
                <w:lang w:eastAsia="lt-LT"/>
              </w:rPr>
              <w:t>1,99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B1EC57" w14:textId="77777777" w:rsidR="005924C8" w:rsidRDefault="003D2A1E">
            <w:pPr>
              <w:tabs>
                <w:tab w:val="left" w:pos="709"/>
              </w:tabs>
              <w:ind w:right="261"/>
              <w:rPr>
                <w:szCs w:val="24"/>
                <w:lang w:eastAsia="lt-LT"/>
              </w:rPr>
            </w:pPr>
            <w:r>
              <w:rPr>
                <w:szCs w:val="24"/>
                <w:lang w:eastAsia="lt-LT"/>
              </w:rPr>
              <w:t>2,43</w:t>
            </w:r>
          </w:p>
        </w:tc>
      </w:tr>
      <w:tr w:rsidR="005924C8" w14:paraId="75CB9D4B" w14:textId="77777777">
        <w:tc>
          <w:tcPr>
            <w:tcW w:w="1668" w:type="dxa"/>
            <w:tcBorders>
              <w:top w:val="single" w:sz="4" w:space="0" w:color="auto"/>
              <w:left w:val="single" w:sz="4" w:space="0" w:color="auto"/>
              <w:bottom w:val="single" w:sz="4" w:space="0" w:color="auto"/>
              <w:right w:val="single" w:sz="4" w:space="0" w:color="auto"/>
            </w:tcBorders>
            <w:vAlign w:val="center"/>
            <w:hideMark/>
          </w:tcPr>
          <w:p w14:paraId="4F1CB374" w14:textId="77777777" w:rsidR="005924C8" w:rsidRDefault="003D2A1E">
            <w:pPr>
              <w:tabs>
                <w:tab w:val="left" w:pos="709"/>
              </w:tabs>
              <w:ind w:right="261"/>
              <w:rPr>
                <w:sz w:val="22"/>
                <w:szCs w:val="22"/>
                <w:lang w:eastAsia="lt-LT"/>
              </w:rPr>
            </w:pPr>
            <w:r>
              <w:rPr>
                <w:sz w:val="22"/>
                <w:szCs w:val="22"/>
                <w:lang w:eastAsia="lt-LT"/>
              </w:rPr>
              <w:lastRenderedPageBreak/>
              <w:t>Darželio grupė, spec. darželio grupė, 24 val. darželio grupė, 24 val. spec. darželio grupė</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1D4A53" w14:textId="77777777" w:rsidR="005924C8" w:rsidRDefault="003D2A1E">
            <w:pPr>
              <w:tabs>
                <w:tab w:val="left" w:pos="709"/>
              </w:tabs>
              <w:ind w:right="261"/>
              <w:jc w:val="center"/>
              <w:rPr>
                <w:szCs w:val="24"/>
                <w:lang w:eastAsia="lt-LT"/>
              </w:rPr>
            </w:pPr>
            <w:r>
              <w:rPr>
                <w:szCs w:val="24"/>
                <w:lang w:eastAsia="lt-LT"/>
              </w:rPr>
              <w:t>0,54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B91C2E" w14:textId="77777777" w:rsidR="005924C8" w:rsidRDefault="003D2A1E">
            <w:pPr>
              <w:tabs>
                <w:tab w:val="left" w:pos="709"/>
              </w:tabs>
              <w:ind w:right="261"/>
              <w:jc w:val="center"/>
              <w:rPr>
                <w:szCs w:val="24"/>
                <w:lang w:eastAsia="lt-LT"/>
              </w:rPr>
            </w:pPr>
            <w:r>
              <w:rPr>
                <w:szCs w:val="24"/>
                <w:lang w:eastAsia="lt-LT"/>
              </w:rPr>
              <w:t>1,18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7AFC3B" w14:textId="77777777" w:rsidR="005924C8" w:rsidRDefault="003D2A1E">
            <w:pPr>
              <w:tabs>
                <w:tab w:val="left" w:pos="709"/>
              </w:tabs>
              <w:ind w:right="261"/>
              <w:jc w:val="center"/>
              <w:rPr>
                <w:szCs w:val="24"/>
                <w:lang w:eastAsia="lt-LT"/>
              </w:rPr>
            </w:pPr>
            <w:r>
              <w:rPr>
                <w:szCs w:val="24"/>
                <w:lang w:eastAsia="lt-LT"/>
              </w:rPr>
              <w:t>0,54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2B565F" w14:textId="77777777" w:rsidR="005924C8" w:rsidRDefault="003D2A1E">
            <w:pPr>
              <w:tabs>
                <w:tab w:val="left" w:pos="709"/>
              </w:tabs>
              <w:ind w:right="261"/>
              <w:rPr>
                <w:szCs w:val="24"/>
                <w:lang w:eastAsia="lt-LT"/>
              </w:rPr>
            </w:pPr>
            <w:r>
              <w:rPr>
                <w:szCs w:val="24"/>
                <w:lang w:eastAsia="lt-LT"/>
              </w:rPr>
              <w:t>0,46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9D6CC6" w14:textId="77777777" w:rsidR="005924C8" w:rsidRDefault="003D2A1E">
            <w:pPr>
              <w:tabs>
                <w:tab w:val="left" w:pos="709"/>
              </w:tabs>
              <w:ind w:right="261"/>
              <w:jc w:val="center"/>
              <w:rPr>
                <w:szCs w:val="24"/>
                <w:lang w:eastAsia="lt-LT"/>
              </w:rPr>
            </w:pPr>
            <w:r>
              <w:rPr>
                <w:szCs w:val="24"/>
                <w:lang w:eastAsia="lt-LT"/>
              </w:rPr>
              <w:t>1,72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62E848" w14:textId="77777777" w:rsidR="005924C8" w:rsidRDefault="003D2A1E">
            <w:pPr>
              <w:tabs>
                <w:tab w:val="left" w:pos="709"/>
              </w:tabs>
              <w:ind w:right="261"/>
              <w:jc w:val="center"/>
              <w:rPr>
                <w:szCs w:val="24"/>
                <w:lang w:eastAsia="lt-LT"/>
              </w:rPr>
            </w:pPr>
            <w:r>
              <w:rPr>
                <w:szCs w:val="24"/>
                <w:lang w:eastAsia="lt-LT"/>
              </w:rPr>
              <w:t>2,26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75F1D8" w14:textId="77777777" w:rsidR="005924C8" w:rsidRDefault="003D2A1E">
            <w:pPr>
              <w:tabs>
                <w:tab w:val="left" w:pos="709"/>
              </w:tabs>
              <w:ind w:right="261"/>
              <w:rPr>
                <w:szCs w:val="24"/>
                <w:lang w:eastAsia="lt-LT"/>
              </w:rPr>
            </w:pPr>
            <w:r>
              <w:rPr>
                <w:szCs w:val="24"/>
                <w:lang w:eastAsia="lt-LT"/>
              </w:rPr>
              <w:t>2,73</w:t>
            </w:r>
          </w:p>
        </w:tc>
      </w:tr>
      <w:tr w:rsidR="005924C8" w14:paraId="00B99433" w14:textId="77777777">
        <w:tc>
          <w:tcPr>
            <w:tcW w:w="1668" w:type="dxa"/>
            <w:tcBorders>
              <w:top w:val="single" w:sz="4" w:space="0" w:color="auto"/>
              <w:left w:val="single" w:sz="4" w:space="0" w:color="auto"/>
              <w:bottom w:val="single" w:sz="4" w:space="0" w:color="auto"/>
              <w:right w:val="single" w:sz="4" w:space="0" w:color="auto"/>
            </w:tcBorders>
            <w:vAlign w:val="center"/>
            <w:hideMark/>
          </w:tcPr>
          <w:p w14:paraId="1F5E3E6F" w14:textId="77777777" w:rsidR="005924C8" w:rsidRDefault="003D2A1E">
            <w:pPr>
              <w:tabs>
                <w:tab w:val="left" w:pos="709"/>
              </w:tabs>
              <w:ind w:right="261"/>
              <w:rPr>
                <w:sz w:val="22"/>
                <w:szCs w:val="22"/>
                <w:lang w:eastAsia="lt-LT"/>
              </w:rPr>
            </w:pPr>
            <w:proofErr w:type="spellStart"/>
            <w:r>
              <w:rPr>
                <w:sz w:val="22"/>
                <w:szCs w:val="22"/>
                <w:lang w:eastAsia="lt-LT"/>
              </w:rPr>
              <w:t>Priešmokyk-linė</w:t>
            </w:r>
            <w:proofErr w:type="spellEnd"/>
            <w:r>
              <w:rPr>
                <w:sz w:val="22"/>
                <w:szCs w:val="22"/>
                <w:lang w:eastAsia="lt-LT"/>
              </w:rPr>
              <w:t xml:space="preserve"> grupė, spec. </w:t>
            </w:r>
            <w:proofErr w:type="spellStart"/>
            <w:r>
              <w:rPr>
                <w:sz w:val="22"/>
                <w:szCs w:val="22"/>
                <w:lang w:eastAsia="lt-LT"/>
              </w:rPr>
              <w:t>Priešmokyk-linė</w:t>
            </w:r>
            <w:proofErr w:type="spellEnd"/>
            <w:r>
              <w:rPr>
                <w:sz w:val="22"/>
                <w:szCs w:val="22"/>
                <w:lang w:eastAsia="lt-LT"/>
              </w:rPr>
              <w:t xml:space="preserve"> grupė</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8DE949" w14:textId="77777777" w:rsidR="005924C8" w:rsidRDefault="003D2A1E">
            <w:pPr>
              <w:tabs>
                <w:tab w:val="left" w:pos="709"/>
              </w:tabs>
              <w:ind w:right="261"/>
              <w:jc w:val="center"/>
              <w:rPr>
                <w:szCs w:val="24"/>
                <w:lang w:eastAsia="lt-LT"/>
              </w:rPr>
            </w:pPr>
            <w:r>
              <w:rPr>
                <w:szCs w:val="24"/>
                <w:lang w:eastAsia="lt-LT"/>
              </w:rPr>
              <w:t>0,54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3B81DE" w14:textId="77777777" w:rsidR="005924C8" w:rsidRDefault="003D2A1E">
            <w:pPr>
              <w:tabs>
                <w:tab w:val="left" w:pos="709"/>
              </w:tabs>
              <w:ind w:right="261"/>
              <w:jc w:val="center"/>
              <w:rPr>
                <w:szCs w:val="24"/>
                <w:lang w:eastAsia="lt-LT"/>
              </w:rPr>
            </w:pPr>
            <w:r>
              <w:rPr>
                <w:szCs w:val="24"/>
                <w:lang w:eastAsia="lt-LT"/>
              </w:rPr>
              <w:t>1,18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F1EE4D" w14:textId="77777777" w:rsidR="005924C8" w:rsidRDefault="003D2A1E">
            <w:pPr>
              <w:tabs>
                <w:tab w:val="left" w:pos="709"/>
              </w:tabs>
              <w:ind w:right="261"/>
              <w:jc w:val="center"/>
              <w:rPr>
                <w:szCs w:val="24"/>
                <w:lang w:eastAsia="lt-LT"/>
              </w:rPr>
            </w:pPr>
            <w:r>
              <w:rPr>
                <w:szCs w:val="24"/>
                <w:lang w:eastAsia="lt-LT"/>
              </w:rPr>
              <w:t>0,54</w:t>
            </w:r>
          </w:p>
        </w:tc>
        <w:tc>
          <w:tcPr>
            <w:tcW w:w="1134" w:type="dxa"/>
            <w:tcBorders>
              <w:top w:val="single" w:sz="4" w:space="0" w:color="auto"/>
              <w:left w:val="single" w:sz="4" w:space="0" w:color="auto"/>
              <w:bottom w:val="single" w:sz="4" w:space="0" w:color="auto"/>
              <w:right w:val="single" w:sz="4" w:space="0" w:color="auto"/>
            </w:tcBorders>
            <w:vAlign w:val="center"/>
          </w:tcPr>
          <w:p w14:paraId="354FD2D8" w14:textId="77777777" w:rsidR="005924C8" w:rsidRDefault="005924C8">
            <w:pPr>
              <w:tabs>
                <w:tab w:val="left" w:pos="709"/>
              </w:tabs>
              <w:ind w:right="261" w:firstLine="720"/>
              <w:jc w:val="center"/>
              <w:rPr>
                <w:szCs w:val="24"/>
                <w:lang w:eastAsia="lt-LT"/>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2587E43" w14:textId="77777777" w:rsidR="005924C8" w:rsidRDefault="003D2A1E">
            <w:pPr>
              <w:tabs>
                <w:tab w:val="left" w:pos="709"/>
              </w:tabs>
              <w:ind w:right="261"/>
              <w:jc w:val="center"/>
              <w:rPr>
                <w:szCs w:val="24"/>
                <w:lang w:eastAsia="lt-LT"/>
              </w:rPr>
            </w:pPr>
            <w:r>
              <w:rPr>
                <w:szCs w:val="24"/>
                <w:lang w:eastAsia="lt-LT"/>
              </w:rPr>
              <w:t>1,72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F0A95B" w14:textId="77777777" w:rsidR="005924C8" w:rsidRDefault="003D2A1E">
            <w:pPr>
              <w:tabs>
                <w:tab w:val="left" w:pos="709"/>
              </w:tabs>
              <w:ind w:right="261"/>
              <w:jc w:val="center"/>
              <w:rPr>
                <w:szCs w:val="24"/>
                <w:lang w:eastAsia="lt-LT"/>
              </w:rPr>
            </w:pPr>
            <w:r>
              <w:rPr>
                <w:szCs w:val="24"/>
                <w:lang w:eastAsia="lt-LT"/>
              </w:rPr>
              <w:t>2,26</w:t>
            </w:r>
          </w:p>
        </w:tc>
        <w:tc>
          <w:tcPr>
            <w:tcW w:w="1134" w:type="dxa"/>
            <w:tcBorders>
              <w:top w:val="single" w:sz="4" w:space="0" w:color="auto"/>
              <w:left w:val="single" w:sz="4" w:space="0" w:color="auto"/>
              <w:bottom w:val="single" w:sz="4" w:space="0" w:color="auto"/>
              <w:right w:val="single" w:sz="4" w:space="0" w:color="auto"/>
            </w:tcBorders>
            <w:vAlign w:val="center"/>
          </w:tcPr>
          <w:p w14:paraId="569DD9CE" w14:textId="77777777" w:rsidR="005924C8" w:rsidRDefault="005924C8">
            <w:pPr>
              <w:tabs>
                <w:tab w:val="left" w:pos="709"/>
              </w:tabs>
              <w:ind w:right="261" w:firstLine="720"/>
              <w:jc w:val="center"/>
              <w:rPr>
                <w:szCs w:val="24"/>
                <w:lang w:eastAsia="lt-LT"/>
              </w:rPr>
            </w:pPr>
          </w:p>
        </w:tc>
      </w:tr>
    </w:tbl>
    <w:p w14:paraId="6A770C44" w14:textId="77777777" w:rsidR="005924C8" w:rsidRDefault="003D2A1E">
      <w:pPr>
        <w:tabs>
          <w:tab w:val="left" w:pos="709"/>
        </w:tabs>
        <w:ind w:left="1436" w:right="261"/>
        <w:jc w:val="both"/>
        <w:rPr>
          <w:szCs w:val="24"/>
          <w:lang w:eastAsia="lt-LT"/>
        </w:rPr>
      </w:pPr>
      <w:r>
        <w:rPr>
          <w:szCs w:val="24"/>
          <w:lang w:eastAsia="lt-LT"/>
        </w:rPr>
        <w:t>* Naktipiečiai taikomi 12 ir daugiau valandų grupėse“</w:t>
      </w:r>
    </w:p>
    <w:p w14:paraId="741E7F31" w14:textId="77777777" w:rsidR="005924C8" w:rsidRDefault="005924C8">
      <w:pPr>
        <w:tabs>
          <w:tab w:val="left" w:pos="709"/>
        </w:tabs>
        <w:ind w:left="1436" w:right="261"/>
        <w:jc w:val="both"/>
        <w:rPr>
          <w:color w:val="000000"/>
          <w:sz w:val="20"/>
          <w:szCs w:val="24"/>
          <w:lang w:eastAsia="lt-LT"/>
        </w:rPr>
      </w:pPr>
    </w:p>
    <w:p w14:paraId="51027515" w14:textId="77777777" w:rsidR="005924C8" w:rsidRDefault="003D2A1E">
      <w:pPr>
        <w:ind w:firstLine="851"/>
        <w:rPr>
          <w:szCs w:val="24"/>
          <w:lang w:eastAsia="lt-LT"/>
        </w:rPr>
      </w:pPr>
      <w:r>
        <w:rPr>
          <w:szCs w:val="24"/>
          <w:lang w:eastAsia="lt-LT"/>
        </w:rPr>
        <w:t>4.</w:t>
      </w:r>
      <w:r>
        <w:rPr>
          <w:szCs w:val="24"/>
          <w:lang w:eastAsia="lt-LT"/>
        </w:rPr>
        <w:tab/>
        <w:t>Pakeisti 9 punktą ir jį išdėstyti taip:</w:t>
      </w:r>
    </w:p>
    <w:p w14:paraId="66529140" w14:textId="77777777" w:rsidR="005924C8" w:rsidRDefault="003D2A1E">
      <w:pPr>
        <w:tabs>
          <w:tab w:val="left" w:pos="709"/>
        </w:tabs>
        <w:ind w:firstLine="851"/>
        <w:jc w:val="both"/>
        <w:rPr>
          <w:szCs w:val="24"/>
          <w:lang w:eastAsia="lt-LT"/>
        </w:rPr>
      </w:pPr>
      <w:r>
        <w:rPr>
          <w:color w:val="000000"/>
          <w:szCs w:val="24"/>
          <w:lang w:eastAsia="lt-LT"/>
        </w:rPr>
        <w:t>„</w:t>
      </w:r>
      <w:r>
        <w:rPr>
          <w:szCs w:val="24"/>
          <w:lang w:eastAsia="lt-LT"/>
        </w:rPr>
        <w:t xml:space="preserve">9. Už kiekvieną mėnesį nustatomas 11,50 </w:t>
      </w:r>
      <w:proofErr w:type="spellStart"/>
      <w:r>
        <w:rPr>
          <w:szCs w:val="24"/>
          <w:lang w:eastAsia="lt-LT"/>
        </w:rPr>
        <w:t>Eur</w:t>
      </w:r>
      <w:proofErr w:type="spellEnd"/>
      <w:r>
        <w:rPr>
          <w:szCs w:val="24"/>
          <w:lang w:eastAsia="lt-LT"/>
        </w:rPr>
        <w:t xml:space="preserve"> mokestis įstaigos reikmėms. Šis mokestis netaikomas įstaigose, kuriose vasaros laikotarpiu nevykdoma veikla.“</w:t>
      </w:r>
    </w:p>
    <w:p w14:paraId="089B304D" w14:textId="77777777" w:rsidR="005924C8" w:rsidRDefault="003D2A1E">
      <w:pPr>
        <w:tabs>
          <w:tab w:val="left" w:pos="720"/>
        </w:tabs>
        <w:ind w:firstLine="851"/>
        <w:jc w:val="both"/>
        <w:rPr>
          <w:szCs w:val="24"/>
          <w:lang w:eastAsia="lt-LT"/>
        </w:rPr>
      </w:pPr>
      <w:r>
        <w:rPr>
          <w:szCs w:val="24"/>
          <w:lang w:eastAsia="lt-LT"/>
        </w:rPr>
        <w:t>5.</w:t>
      </w:r>
      <w:r>
        <w:rPr>
          <w:szCs w:val="24"/>
          <w:lang w:eastAsia="lt-LT"/>
        </w:rPr>
        <w:tab/>
        <w:t>Pakeisti 11.4 papunktį ir jį išdėstyti taip:</w:t>
      </w:r>
    </w:p>
    <w:p w14:paraId="4498AA9A" w14:textId="77777777" w:rsidR="005924C8" w:rsidRDefault="003D2A1E">
      <w:pPr>
        <w:tabs>
          <w:tab w:val="left" w:pos="720"/>
        </w:tabs>
        <w:ind w:firstLine="851"/>
        <w:jc w:val="both"/>
        <w:rPr>
          <w:szCs w:val="24"/>
          <w:lang w:eastAsia="lt-LT"/>
        </w:rPr>
      </w:pPr>
      <w:r>
        <w:rPr>
          <w:szCs w:val="24"/>
          <w:lang w:eastAsia="lt-LT"/>
        </w:rPr>
        <w:t>„11.4. vaikams, kurių vienas iš tėvų atlieka privalomąją karinę tarnybą.“</w:t>
      </w:r>
    </w:p>
    <w:p w14:paraId="2FD5AB5D" w14:textId="77777777" w:rsidR="005924C8" w:rsidRDefault="003D2A1E">
      <w:pPr>
        <w:tabs>
          <w:tab w:val="left" w:pos="720"/>
        </w:tabs>
        <w:ind w:firstLine="851"/>
        <w:rPr>
          <w:szCs w:val="24"/>
          <w:lang w:eastAsia="lt-LT"/>
        </w:rPr>
      </w:pPr>
      <w:r>
        <w:rPr>
          <w:szCs w:val="24"/>
          <w:lang w:eastAsia="lt-LT"/>
        </w:rPr>
        <w:t>6.</w:t>
      </w:r>
      <w:r>
        <w:rPr>
          <w:szCs w:val="24"/>
          <w:lang w:eastAsia="lt-LT"/>
        </w:rPr>
        <w:tab/>
        <w:t>Pakeisti 12 punktą ir jį išdėstyti taip:</w:t>
      </w:r>
    </w:p>
    <w:p w14:paraId="331BEB53" w14:textId="77777777" w:rsidR="005924C8" w:rsidRDefault="003D2A1E">
      <w:pPr>
        <w:tabs>
          <w:tab w:val="left" w:pos="720"/>
        </w:tabs>
        <w:ind w:firstLine="851"/>
        <w:jc w:val="both"/>
        <w:rPr>
          <w:szCs w:val="24"/>
          <w:lang w:eastAsia="lt-LT"/>
        </w:rPr>
      </w:pPr>
      <w:r>
        <w:rPr>
          <w:szCs w:val="24"/>
          <w:lang w:eastAsia="lt-LT"/>
        </w:rPr>
        <w:t>„12. Kai vaikas nelanko įstaigos, mokestis už maitinimą yra nemokamas.“</w:t>
      </w:r>
    </w:p>
    <w:p w14:paraId="511F8F24" w14:textId="77777777" w:rsidR="005924C8" w:rsidRDefault="003D2A1E">
      <w:pPr>
        <w:tabs>
          <w:tab w:val="left" w:pos="720"/>
        </w:tabs>
        <w:ind w:firstLine="851"/>
        <w:jc w:val="both"/>
        <w:rPr>
          <w:szCs w:val="24"/>
          <w:lang w:eastAsia="lt-LT"/>
        </w:rPr>
      </w:pPr>
      <w:r>
        <w:rPr>
          <w:szCs w:val="24"/>
          <w:lang w:eastAsia="lt-LT"/>
        </w:rPr>
        <w:t>7.</w:t>
      </w:r>
      <w:r>
        <w:rPr>
          <w:szCs w:val="24"/>
          <w:lang w:eastAsia="lt-LT"/>
        </w:rPr>
        <w:tab/>
        <w:t>Pakeisti 22 punktą ir jį išdėstyti taip:</w:t>
      </w:r>
    </w:p>
    <w:p w14:paraId="42C33690" w14:textId="77777777" w:rsidR="005924C8" w:rsidRDefault="003D2A1E">
      <w:pPr>
        <w:tabs>
          <w:tab w:val="left" w:pos="720"/>
        </w:tabs>
        <w:ind w:firstLine="851"/>
        <w:jc w:val="both"/>
        <w:rPr>
          <w:szCs w:val="24"/>
          <w:lang w:eastAsia="lt-LT"/>
        </w:rPr>
      </w:pPr>
      <w:r>
        <w:rPr>
          <w:szCs w:val="24"/>
          <w:lang w:eastAsia="lt-LT"/>
        </w:rPr>
        <w:t>„Tėvai dėl lankančio vaiko maitinimo privalo pranešti įstaigai apie neatvykimą iki 9.00 val.“</w:t>
      </w:r>
    </w:p>
    <w:p w14:paraId="56110E06" w14:textId="77777777" w:rsidR="005924C8" w:rsidRDefault="003D2A1E">
      <w:pPr>
        <w:tabs>
          <w:tab w:val="left" w:pos="720"/>
        </w:tabs>
        <w:ind w:firstLine="851"/>
        <w:jc w:val="both"/>
        <w:rPr>
          <w:szCs w:val="24"/>
          <w:lang w:eastAsia="lt-LT"/>
        </w:rPr>
      </w:pPr>
      <w:r>
        <w:rPr>
          <w:szCs w:val="24"/>
          <w:lang w:eastAsia="lt-LT"/>
        </w:rPr>
        <w:t>8.</w:t>
      </w:r>
      <w:r>
        <w:rPr>
          <w:szCs w:val="24"/>
          <w:lang w:eastAsia="lt-LT"/>
        </w:rPr>
        <w:tab/>
        <w:t>Panaikinti 23 punktą.</w:t>
      </w:r>
    </w:p>
    <w:p w14:paraId="6753E29B" w14:textId="77777777" w:rsidR="005924C8" w:rsidRDefault="003D2A1E">
      <w:pPr>
        <w:tabs>
          <w:tab w:val="left" w:pos="720"/>
        </w:tabs>
        <w:ind w:firstLine="851"/>
      </w:pPr>
      <w:r>
        <w:t>9.</w:t>
      </w:r>
      <w:r>
        <w:tab/>
      </w:r>
      <w:r>
        <w:rPr>
          <w:szCs w:val="24"/>
          <w:lang w:eastAsia="lt-LT"/>
        </w:rPr>
        <w:t>Nustatyti, kad šio sprendimo 4, 5, 6, 7 ir 8 punktai įsigalioja nuo 2019 m. rugsėjo 1 d.</w:t>
      </w:r>
    </w:p>
    <w:p w14:paraId="182939C4" w14:textId="77777777" w:rsidR="005924C8" w:rsidRDefault="003D2A1E" w:rsidP="003D2A1E">
      <w:pPr>
        <w:tabs>
          <w:tab w:val="left" w:pos="720"/>
        </w:tabs>
        <w:ind w:firstLine="851"/>
        <w:rPr>
          <w:szCs w:val="24"/>
        </w:rPr>
      </w:pPr>
      <w:r>
        <w:t>10.</w:t>
      </w:r>
      <w:r>
        <w:tab/>
      </w:r>
      <w:r>
        <w:rPr>
          <w:szCs w:val="24"/>
          <w:lang w:eastAsia="lt-LT"/>
        </w:rPr>
        <w:t>Nustatyti, kad šio sprendimo 1, 2 ir 3 punktai įsigalioja nuo 2020 m. sausio 1 d</w:t>
      </w:r>
    </w:p>
    <w:p w14:paraId="0099C56F" w14:textId="77777777" w:rsidR="003D2A1E" w:rsidRDefault="003D2A1E">
      <w:pPr>
        <w:tabs>
          <w:tab w:val="left" w:pos="6663"/>
        </w:tabs>
        <w:jc w:val="both"/>
      </w:pPr>
    </w:p>
    <w:p w14:paraId="2637F3C4" w14:textId="77777777" w:rsidR="003D2A1E" w:rsidRDefault="003D2A1E">
      <w:pPr>
        <w:tabs>
          <w:tab w:val="left" w:pos="6663"/>
        </w:tabs>
        <w:jc w:val="both"/>
      </w:pPr>
    </w:p>
    <w:p w14:paraId="4B8F61C6" w14:textId="77777777" w:rsidR="005924C8" w:rsidRDefault="003D2A1E">
      <w:pPr>
        <w:tabs>
          <w:tab w:val="left" w:pos="6663"/>
        </w:tabs>
        <w:jc w:val="both"/>
        <w:rPr>
          <w:szCs w:val="24"/>
        </w:rPr>
      </w:pPr>
      <w:r>
        <w:rPr>
          <w:rFonts w:eastAsia="Calibri"/>
          <w:szCs w:val="24"/>
        </w:rPr>
        <w:t>Savivaldybės meras</w:t>
      </w:r>
      <w:r>
        <w:rPr>
          <w:rFonts w:eastAsia="Calibri"/>
          <w:szCs w:val="24"/>
        </w:rPr>
        <w:tab/>
        <w:t xml:space="preserve">  Rytis Mykolas Račkauskas</w:t>
      </w:r>
    </w:p>
    <w:sectPr w:rsidR="005924C8">
      <w:headerReference w:type="even" r:id="rId7"/>
      <w:headerReference w:type="default" r:id="rId8"/>
      <w:footerReference w:type="even" r:id="rId9"/>
      <w:footerReference w:type="default" r:id="rId10"/>
      <w:headerReference w:type="first" r:id="rId11"/>
      <w:footerReference w:type="first" r:id="rId12"/>
      <w:pgSz w:w="11907" w:h="16840" w:code="9"/>
      <w:pgMar w:top="1134" w:right="708" w:bottom="1134" w:left="1701" w:header="0" w:footer="0" w:gutter="0"/>
      <w:paperSrc w:first="1" w:other="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F2A18" w14:textId="77777777" w:rsidR="006910F9" w:rsidRDefault="006910F9">
      <w:r>
        <w:separator/>
      </w:r>
    </w:p>
  </w:endnote>
  <w:endnote w:type="continuationSeparator" w:id="0">
    <w:p w14:paraId="27A55D0B" w14:textId="77777777" w:rsidR="006910F9" w:rsidRDefault="0069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charset w:val="BA"/>
    <w:family w:val="swiss"/>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FD569" w14:textId="77777777" w:rsidR="005924C8" w:rsidRDefault="005924C8">
    <w:pPr>
      <w:tabs>
        <w:tab w:val="center" w:pos="4320"/>
        <w:tab w:val="right" w:pos="8640"/>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B0F35" w14:textId="77777777" w:rsidR="005924C8" w:rsidRDefault="003D2A1E">
    <w:pPr>
      <w:tabs>
        <w:tab w:val="left" w:pos="8445"/>
      </w:tabs>
    </w:pPr>
    <w:r>
      <w:tab/>
    </w:r>
  </w:p>
  <w:p w14:paraId="4C635758" w14:textId="77777777" w:rsidR="005924C8" w:rsidRDefault="005924C8"/>
  <w:p w14:paraId="1A1AA4CF" w14:textId="77777777" w:rsidR="005924C8" w:rsidRDefault="005924C8">
    <w:pPr>
      <w:tabs>
        <w:tab w:val="center" w:pos="4320"/>
        <w:tab w:val="right" w:pos="8640"/>
      </w:tabs>
      <w:rPr>
        <w:rFonts w:ascii="HelveticaLT" w:hAnsi="HelveticaLT"/>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424B3" w14:textId="77777777" w:rsidR="005924C8" w:rsidRDefault="005924C8">
    <w:pPr>
      <w:tabs>
        <w:tab w:val="center" w:pos="4320"/>
        <w:tab w:val="right" w:pos="8640"/>
      </w:tabs>
      <w:rPr>
        <w:sz w:val="20"/>
      </w:rPr>
    </w:pPr>
  </w:p>
  <w:p w14:paraId="2CC0A3A5" w14:textId="77777777" w:rsidR="005924C8" w:rsidRDefault="005924C8">
    <w:pPr>
      <w:tabs>
        <w:tab w:val="center" w:pos="4320"/>
        <w:tab w:val="right" w:pos="8640"/>
      </w:tabs>
      <w:rPr>
        <w:sz w:val="20"/>
      </w:rPr>
    </w:pPr>
  </w:p>
  <w:p w14:paraId="7552C8C1" w14:textId="77777777" w:rsidR="005924C8" w:rsidRDefault="005924C8">
    <w:pPr>
      <w:tabs>
        <w:tab w:val="center" w:pos="4320"/>
        <w:tab w:val="right" w:pos="8640"/>
      </w:tabs>
      <w:rPr>
        <w:sz w:val="20"/>
      </w:rPr>
    </w:pPr>
  </w:p>
  <w:p w14:paraId="03EC8FD3" w14:textId="77777777" w:rsidR="005924C8" w:rsidRDefault="005924C8">
    <w:pPr>
      <w:tabs>
        <w:tab w:val="center" w:pos="4320"/>
        <w:tab w:val="right" w:pos="864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A4419" w14:textId="77777777" w:rsidR="006910F9" w:rsidRDefault="006910F9">
      <w:r>
        <w:separator/>
      </w:r>
    </w:p>
  </w:footnote>
  <w:footnote w:type="continuationSeparator" w:id="0">
    <w:p w14:paraId="363DAF87" w14:textId="77777777" w:rsidR="006910F9" w:rsidRDefault="00691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3F9D7" w14:textId="77777777" w:rsidR="005924C8" w:rsidRDefault="005924C8">
    <w:pPr>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441A" w14:textId="77777777" w:rsidR="005924C8" w:rsidRDefault="005924C8">
    <w:pPr>
      <w:tabs>
        <w:tab w:val="center" w:pos="4320"/>
        <w:tab w:val="right" w:pos="8640"/>
      </w:tabs>
      <w:jc w:val="center"/>
    </w:pPr>
  </w:p>
  <w:p w14:paraId="65D78351" w14:textId="77777777" w:rsidR="005924C8" w:rsidRDefault="005924C8">
    <w:pPr>
      <w:tabs>
        <w:tab w:val="center" w:pos="4320"/>
        <w:tab w:val="right" w:pos="8640"/>
      </w:tabs>
      <w:jc w:val="center"/>
    </w:pPr>
  </w:p>
  <w:p w14:paraId="17D5AD85" w14:textId="77777777" w:rsidR="005924C8" w:rsidRDefault="003D2A1E">
    <w:pPr>
      <w:tabs>
        <w:tab w:val="center" w:pos="4320"/>
        <w:tab w:val="right" w:pos="8640"/>
      </w:tabs>
      <w:jc w:val="center"/>
    </w:pPr>
    <w:r>
      <w:fldChar w:fldCharType="begin"/>
    </w:r>
    <w:r>
      <w:instrText xml:space="preserve"> PAGE   \* MERGEFORMAT </w:instrText>
    </w:r>
    <w:r>
      <w:fldChar w:fldCharType="separate"/>
    </w:r>
    <w:r w:rsidR="004F13ED">
      <w:rPr>
        <w:noProof/>
      </w:rPr>
      <w:t>2</w:t>
    </w:r>
    <w:r>
      <w:fldChar w:fldCharType="end"/>
    </w:r>
  </w:p>
  <w:p w14:paraId="7B6E7ACA" w14:textId="77777777" w:rsidR="005924C8" w:rsidRDefault="005924C8">
    <w:pPr>
      <w:tabs>
        <w:tab w:val="center" w:pos="4320"/>
        <w:tab w:val="right"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DC668" w14:textId="77777777" w:rsidR="005924C8" w:rsidRDefault="005924C8">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2F"/>
    <w:rsid w:val="0002192F"/>
    <w:rsid w:val="003D2A1E"/>
    <w:rsid w:val="004F13ED"/>
    <w:rsid w:val="005924C8"/>
    <w:rsid w:val="00691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5FD1F7"/>
  <w15:docId w15:val="{D671E917-74C8-4E9B-9FC5-8F461C76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99917">
      <w:bodyDiv w:val="1"/>
      <w:marLeft w:val="0"/>
      <w:marRight w:val="0"/>
      <w:marTop w:val="0"/>
      <w:marBottom w:val="0"/>
      <w:divBdr>
        <w:top w:val="none" w:sz="0" w:space="0" w:color="auto"/>
        <w:left w:val="none" w:sz="0" w:space="0" w:color="auto"/>
        <w:bottom w:val="none" w:sz="0" w:space="0" w:color="auto"/>
        <w:right w:val="none" w:sz="0" w:space="0" w:color="auto"/>
      </w:divBdr>
    </w:div>
    <w:div w:id="574095790">
      <w:bodyDiv w:val="1"/>
      <w:marLeft w:val="0"/>
      <w:marRight w:val="0"/>
      <w:marTop w:val="0"/>
      <w:marBottom w:val="0"/>
      <w:divBdr>
        <w:top w:val="none" w:sz="0" w:space="0" w:color="auto"/>
        <w:left w:val="none" w:sz="0" w:space="0" w:color="auto"/>
        <w:bottom w:val="none" w:sz="0" w:space="0" w:color="auto"/>
        <w:right w:val="none" w:sz="0" w:space="0" w:color="auto"/>
      </w:divBdr>
    </w:div>
    <w:div w:id="1959294516">
      <w:marLeft w:val="0"/>
      <w:marRight w:val="0"/>
      <w:marTop w:val="0"/>
      <w:marBottom w:val="0"/>
      <w:divBdr>
        <w:top w:val="none" w:sz="0" w:space="0" w:color="auto"/>
        <w:left w:val="none" w:sz="0" w:space="0" w:color="auto"/>
        <w:bottom w:val="none" w:sz="0" w:space="0" w:color="auto"/>
        <w:right w:val="none" w:sz="0" w:space="0" w:color="auto"/>
      </w:divBdr>
    </w:div>
    <w:div w:id="1959294517">
      <w:marLeft w:val="0"/>
      <w:marRight w:val="0"/>
      <w:marTop w:val="0"/>
      <w:marBottom w:val="0"/>
      <w:divBdr>
        <w:top w:val="none" w:sz="0" w:space="0" w:color="auto"/>
        <w:left w:val="none" w:sz="0" w:space="0" w:color="auto"/>
        <w:bottom w:val="none" w:sz="0" w:space="0" w:color="auto"/>
        <w:right w:val="none" w:sz="0" w:space="0" w:color="auto"/>
      </w:divBdr>
    </w:div>
    <w:div w:id="1959294518">
      <w:marLeft w:val="0"/>
      <w:marRight w:val="0"/>
      <w:marTop w:val="0"/>
      <w:marBottom w:val="0"/>
      <w:divBdr>
        <w:top w:val="none" w:sz="0" w:space="0" w:color="auto"/>
        <w:left w:val="none" w:sz="0" w:space="0" w:color="auto"/>
        <w:bottom w:val="none" w:sz="0" w:space="0" w:color="auto"/>
        <w:right w:val="none" w:sz="0" w:space="0" w:color="auto"/>
      </w:divBdr>
    </w:div>
    <w:div w:id="1959294519">
      <w:marLeft w:val="0"/>
      <w:marRight w:val="0"/>
      <w:marTop w:val="0"/>
      <w:marBottom w:val="0"/>
      <w:divBdr>
        <w:top w:val="none" w:sz="0" w:space="0" w:color="auto"/>
        <w:left w:val="none" w:sz="0" w:space="0" w:color="auto"/>
        <w:bottom w:val="none" w:sz="0" w:space="0" w:color="auto"/>
        <w:right w:val="none" w:sz="0" w:space="0" w:color="auto"/>
      </w:divBdr>
    </w:div>
    <w:div w:id="1959294520">
      <w:marLeft w:val="0"/>
      <w:marRight w:val="0"/>
      <w:marTop w:val="0"/>
      <w:marBottom w:val="0"/>
      <w:divBdr>
        <w:top w:val="none" w:sz="0" w:space="0" w:color="auto"/>
        <w:left w:val="none" w:sz="0" w:space="0" w:color="auto"/>
        <w:bottom w:val="none" w:sz="0" w:space="0" w:color="auto"/>
        <w:right w:val="none" w:sz="0" w:space="0" w:color="auto"/>
      </w:divBdr>
    </w:div>
    <w:div w:id="1959294521">
      <w:marLeft w:val="0"/>
      <w:marRight w:val="0"/>
      <w:marTop w:val="0"/>
      <w:marBottom w:val="0"/>
      <w:divBdr>
        <w:top w:val="none" w:sz="0" w:space="0" w:color="auto"/>
        <w:left w:val="none" w:sz="0" w:space="0" w:color="auto"/>
        <w:bottom w:val="none" w:sz="0" w:space="0" w:color="auto"/>
        <w:right w:val="none" w:sz="0" w:space="0" w:color="auto"/>
      </w:divBdr>
    </w:div>
    <w:div w:id="1959294522">
      <w:marLeft w:val="0"/>
      <w:marRight w:val="0"/>
      <w:marTop w:val="0"/>
      <w:marBottom w:val="0"/>
      <w:divBdr>
        <w:top w:val="none" w:sz="0" w:space="0" w:color="auto"/>
        <w:left w:val="none" w:sz="0" w:space="0" w:color="auto"/>
        <w:bottom w:val="none" w:sz="0" w:space="0" w:color="auto"/>
        <w:right w:val="none" w:sz="0" w:space="0" w:color="auto"/>
      </w:divBdr>
    </w:div>
    <w:div w:id="1959294523">
      <w:marLeft w:val="0"/>
      <w:marRight w:val="0"/>
      <w:marTop w:val="0"/>
      <w:marBottom w:val="0"/>
      <w:divBdr>
        <w:top w:val="none" w:sz="0" w:space="0" w:color="auto"/>
        <w:left w:val="none" w:sz="0" w:space="0" w:color="auto"/>
        <w:bottom w:val="none" w:sz="0" w:space="0" w:color="auto"/>
        <w:right w:val="none" w:sz="0" w:space="0" w:color="auto"/>
      </w:divBdr>
    </w:div>
    <w:div w:id="1959294524">
      <w:marLeft w:val="0"/>
      <w:marRight w:val="0"/>
      <w:marTop w:val="0"/>
      <w:marBottom w:val="0"/>
      <w:divBdr>
        <w:top w:val="none" w:sz="0" w:space="0" w:color="auto"/>
        <w:left w:val="none" w:sz="0" w:space="0" w:color="auto"/>
        <w:bottom w:val="none" w:sz="0" w:space="0" w:color="auto"/>
        <w:right w:val="none" w:sz="0" w:space="0" w:color="auto"/>
      </w:divBdr>
    </w:div>
    <w:div w:id="1959294525">
      <w:marLeft w:val="0"/>
      <w:marRight w:val="0"/>
      <w:marTop w:val="0"/>
      <w:marBottom w:val="0"/>
      <w:divBdr>
        <w:top w:val="none" w:sz="0" w:space="0" w:color="auto"/>
        <w:left w:val="none" w:sz="0" w:space="0" w:color="auto"/>
        <w:bottom w:val="none" w:sz="0" w:space="0" w:color="auto"/>
        <w:right w:val="none" w:sz="0" w:space="0" w:color="auto"/>
      </w:divBdr>
    </w:div>
    <w:div w:id="1959294526">
      <w:marLeft w:val="0"/>
      <w:marRight w:val="0"/>
      <w:marTop w:val="0"/>
      <w:marBottom w:val="0"/>
      <w:divBdr>
        <w:top w:val="none" w:sz="0" w:space="0" w:color="auto"/>
        <w:left w:val="none" w:sz="0" w:space="0" w:color="auto"/>
        <w:bottom w:val="none" w:sz="0" w:space="0" w:color="auto"/>
        <w:right w:val="none" w:sz="0" w:space="0" w:color="auto"/>
      </w:divBdr>
    </w:div>
    <w:div w:id="1959294527">
      <w:marLeft w:val="0"/>
      <w:marRight w:val="0"/>
      <w:marTop w:val="0"/>
      <w:marBottom w:val="0"/>
      <w:divBdr>
        <w:top w:val="none" w:sz="0" w:space="0" w:color="auto"/>
        <w:left w:val="none" w:sz="0" w:space="0" w:color="auto"/>
        <w:bottom w:val="none" w:sz="0" w:space="0" w:color="auto"/>
        <w:right w:val="none" w:sz="0" w:space="0" w:color="auto"/>
      </w:divBdr>
    </w:div>
    <w:div w:id="1959294528">
      <w:marLeft w:val="0"/>
      <w:marRight w:val="0"/>
      <w:marTop w:val="0"/>
      <w:marBottom w:val="0"/>
      <w:divBdr>
        <w:top w:val="none" w:sz="0" w:space="0" w:color="auto"/>
        <w:left w:val="none" w:sz="0" w:space="0" w:color="auto"/>
        <w:bottom w:val="none" w:sz="0" w:space="0" w:color="auto"/>
        <w:right w:val="none" w:sz="0" w:space="0" w:color="auto"/>
      </w:divBdr>
    </w:div>
    <w:div w:id="1959294529">
      <w:marLeft w:val="0"/>
      <w:marRight w:val="0"/>
      <w:marTop w:val="0"/>
      <w:marBottom w:val="0"/>
      <w:divBdr>
        <w:top w:val="none" w:sz="0" w:space="0" w:color="auto"/>
        <w:left w:val="none" w:sz="0" w:space="0" w:color="auto"/>
        <w:bottom w:val="none" w:sz="0" w:space="0" w:color="auto"/>
        <w:right w:val="none" w:sz="0" w:space="0" w:color="auto"/>
      </w:divBdr>
    </w:div>
    <w:div w:id="1959294530">
      <w:marLeft w:val="0"/>
      <w:marRight w:val="0"/>
      <w:marTop w:val="0"/>
      <w:marBottom w:val="0"/>
      <w:divBdr>
        <w:top w:val="none" w:sz="0" w:space="0" w:color="auto"/>
        <w:left w:val="none" w:sz="0" w:space="0" w:color="auto"/>
        <w:bottom w:val="none" w:sz="0" w:space="0" w:color="auto"/>
        <w:right w:val="none" w:sz="0" w:space="0" w:color="auto"/>
      </w:divBdr>
    </w:div>
    <w:div w:id="1959294531">
      <w:marLeft w:val="0"/>
      <w:marRight w:val="0"/>
      <w:marTop w:val="0"/>
      <w:marBottom w:val="0"/>
      <w:divBdr>
        <w:top w:val="none" w:sz="0" w:space="0" w:color="auto"/>
        <w:left w:val="none" w:sz="0" w:space="0" w:color="auto"/>
        <w:bottom w:val="none" w:sz="0" w:space="0" w:color="auto"/>
        <w:right w:val="none" w:sz="0" w:space="0" w:color="auto"/>
      </w:divBdr>
    </w:div>
    <w:div w:id="1959294532">
      <w:marLeft w:val="0"/>
      <w:marRight w:val="0"/>
      <w:marTop w:val="0"/>
      <w:marBottom w:val="0"/>
      <w:divBdr>
        <w:top w:val="none" w:sz="0" w:space="0" w:color="auto"/>
        <w:left w:val="none" w:sz="0" w:space="0" w:color="auto"/>
        <w:bottom w:val="none" w:sz="0" w:space="0" w:color="auto"/>
        <w:right w:val="none" w:sz="0" w:space="0" w:color="auto"/>
      </w:divBdr>
    </w:div>
    <w:div w:id="1959294533">
      <w:marLeft w:val="0"/>
      <w:marRight w:val="0"/>
      <w:marTop w:val="0"/>
      <w:marBottom w:val="0"/>
      <w:divBdr>
        <w:top w:val="none" w:sz="0" w:space="0" w:color="auto"/>
        <w:left w:val="none" w:sz="0" w:space="0" w:color="auto"/>
        <w:bottom w:val="none" w:sz="0" w:space="0" w:color="auto"/>
        <w:right w:val="none" w:sz="0" w:space="0" w:color="auto"/>
      </w:divBdr>
    </w:div>
    <w:div w:id="1959294534">
      <w:marLeft w:val="0"/>
      <w:marRight w:val="0"/>
      <w:marTop w:val="0"/>
      <w:marBottom w:val="0"/>
      <w:divBdr>
        <w:top w:val="none" w:sz="0" w:space="0" w:color="auto"/>
        <w:left w:val="none" w:sz="0" w:space="0" w:color="auto"/>
        <w:bottom w:val="none" w:sz="0" w:space="0" w:color="auto"/>
        <w:right w:val="none" w:sz="0" w:space="0" w:color="auto"/>
      </w:divBdr>
    </w:div>
    <w:div w:id="1959294535">
      <w:marLeft w:val="0"/>
      <w:marRight w:val="0"/>
      <w:marTop w:val="0"/>
      <w:marBottom w:val="0"/>
      <w:divBdr>
        <w:top w:val="none" w:sz="0" w:space="0" w:color="auto"/>
        <w:left w:val="none" w:sz="0" w:space="0" w:color="auto"/>
        <w:bottom w:val="none" w:sz="0" w:space="0" w:color="auto"/>
        <w:right w:val="none" w:sz="0" w:space="0" w:color="auto"/>
      </w:divBdr>
    </w:div>
    <w:div w:id="1959294536">
      <w:marLeft w:val="0"/>
      <w:marRight w:val="0"/>
      <w:marTop w:val="0"/>
      <w:marBottom w:val="0"/>
      <w:divBdr>
        <w:top w:val="none" w:sz="0" w:space="0" w:color="auto"/>
        <w:left w:val="none" w:sz="0" w:space="0" w:color="auto"/>
        <w:bottom w:val="none" w:sz="0" w:space="0" w:color="auto"/>
        <w:right w:val="none" w:sz="0" w:space="0" w:color="auto"/>
      </w:divBdr>
    </w:div>
    <w:div w:id="1959294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1769</Words>
  <Characters>1009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PMS</Company>
  <LinksUpToDate>false</LinksUpToDate>
  <CharactersWithSpaces>2773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Ina1</dc:creator>
  <cp:lastModifiedBy>Vartotojas</cp:lastModifiedBy>
  <cp:revision>2</cp:revision>
  <cp:lastPrinted>2019-08-06T06:38:00Z</cp:lastPrinted>
  <dcterms:created xsi:type="dcterms:W3CDTF">2020-02-24T12:54:00Z</dcterms:created>
  <dcterms:modified xsi:type="dcterms:W3CDTF">2020-02-24T12:54:00Z</dcterms:modified>
</cp:coreProperties>
</file>